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47D2A" w14:textId="59C3C403" w:rsidR="00145D11" w:rsidRPr="00670BB6" w:rsidRDefault="00145D11" w:rsidP="00670BB6">
      <w:pPr>
        <w:shd w:val="clear" w:color="auto" w:fill="FFFFFF"/>
        <w:spacing w:before="120" w:after="120" w:line="240" w:lineRule="auto"/>
        <w:rPr>
          <w:rFonts w:asciiTheme="majorHAnsi" w:eastAsia="Times New Roman" w:hAnsiTheme="majorHAnsi" w:cs="Arial"/>
          <w:b/>
          <w:bCs/>
          <w:sz w:val="40"/>
          <w:szCs w:val="40"/>
          <w:lang w:eastAsia="pl-PL"/>
        </w:rPr>
      </w:pPr>
      <w:bookmarkStart w:id="0" w:name="_GoBack"/>
      <w:r w:rsidRPr="00670BB6">
        <w:rPr>
          <w:rFonts w:asciiTheme="majorHAnsi" w:eastAsia="Times New Roman" w:hAnsiTheme="majorHAnsi" w:cs="Arial"/>
          <w:noProof/>
          <w:color w:val="E2D0CC"/>
          <w:sz w:val="40"/>
          <w:szCs w:val="40"/>
          <w:lang w:eastAsia="pl-PL"/>
        </w:rPr>
        <w:drawing>
          <wp:anchor distT="0" distB="0" distL="114300" distR="114300" simplePos="0" relativeHeight="251658240" behindDoc="0" locked="0" layoutInCell="1" allowOverlap="1" wp14:anchorId="7880762B" wp14:editId="729BCF9F">
            <wp:simplePos x="0" y="0"/>
            <wp:positionH relativeFrom="column">
              <wp:posOffset>151765</wp:posOffset>
            </wp:positionH>
            <wp:positionV relativeFrom="paragraph">
              <wp:posOffset>334645</wp:posOffset>
            </wp:positionV>
            <wp:extent cx="2971800" cy="1983105"/>
            <wp:effectExtent l="0" t="0" r="0" b="0"/>
            <wp:wrapSquare wrapText="bothSides"/>
            <wp:docPr id="1" name="Obraz 1" descr="bąblowica w Polsce 2018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ąblowica w Polsce 20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889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670BB6">
        <w:rPr>
          <w:rFonts w:asciiTheme="majorHAnsi" w:eastAsia="Times New Roman" w:hAnsiTheme="majorHAnsi" w:cs="Arial"/>
          <w:b/>
          <w:bCs/>
          <w:sz w:val="40"/>
          <w:szCs w:val="40"/>
          <w:lang w:eastAsia="pl-PL"/>
        </w:rPr>
        <w:t>Bąblowica</w:t>
      </w:r>
    </w:p>
    <w:p w14:paraId="3065006D" w14:textId="71ECCE26" w:rsidR="00145D11" w:rsidRPr="00145D11" w:rsidRDefault="00145D11" w:rsidP="00145D11">
      <w:pPr>
        <w:shd w:val="clear" w:color="auto" w:fill="FFFFFF"/>
        <w:spacing w:after="300" w:line="432" w:lineRule="atLeast"/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</w:pPr>
      <w:r w:rsidRPr="00145D11"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  <w:t>Główny Inspektorat Sanitarny ostrzega przed bąblowicą, zwaną powszechnie jako "choroba brudnych rąk". </w:t>
      </w:r>
      <w:r w:rsidRPr="00145D11">
        <w:rPr>
          <w:rFonts w:asciiTheme="majorHAnsi" w:eastAsia="Times New Roman" w:hAnsiTheme="majorHAnsi" w:cs="Arial"/>
          <w:b/>
          <w:bCs/>
          <w:color w:val="000000"/>
          <w:sz w:val="20"/>
          <w:szCs w:val="20"/>
          <w:lang w:eastAsia="pl-PL"/>
        </w:rPr>
        <w:t>Bąblowica</w:t>
      </w:r>
      <w:r w:rsidRPr="00145D11"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  <w:t> to choroba, która atakuje głównie latem, kiedy jemy nieumyte owoce. </w:t>
      </w:r>
      <w:r w:rsidRPr="00145D11">
        <w:rPr>
          <w:rFonts w:asciiTheme="majorHAnsi" w:eastAsia="Times New Roman" w:hAnsiTheme="majorHAnsi" w:cs="Arial"/>
          <w:b/>
          <w:bCs/>
          <w:color w:val="000000"/>
          <w:sz w:val="20"/>
          <w:szCs w:val="20"/>
          <w:lang w:eastAsia="pl-PL"/>
        </w:rPr>
        <w:t>Bąblowica </w:t>
      </w:r>
      <w:r w:rsidRPr="00145D11"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  <w:t>jest bardzo niebezpieczna i trudno ja zdiagnozować. Polsce</w:t>
      </w:r>
      <w:r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  <w:t xml:space="preserve"> </w:t>
      </w:r>
      <w:r w:rsidRPr="00145D11"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  <w:t>na </w:t>
      </w:r>
      <w:r w:rsidRPr="00145D11">
        <w:rPr>
          <w:rFonts w:asciiTheme="majorHAnsi" w:eastAsia="Times New Roman" w:hAnsiTheme="majorHAnsi" w:cs="Arial"/>
          <w:b/>
          <w:bCs/>
          <w:color w:val="000000"/>
          <w:sz w:val="20"/>
          <w:szCs w:val="20"/>
          <w:lang w:eastAsia="pl-PL"/>
        </w:rPr>
        <w:t>bąblowicę </w:t>
      </w:r>
      <w:r w:rsidRPr="00145D11"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  <w:t>choruje coraz więcej osób. </w:t>
      </w:r>
    </w:p>
    <w:p w14:paraId="5A8E66E4" w14:textId="77777777" w:rsidR="00145D11" w:rsidRPr="00145D11" w:rsidRDefault="00145D11" w:rsidP="00145D11">
      <w:pPr>
        <w:shd w:val="clear" w:color="auto" w:fill="FFFFFF"/>
        <w:spacing w:after="300" w:line="432" w:lineRule="atLeast"/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</w:pPr>
      <w:r w:rsidRPr="00145D11">
        <w:rPr>
          <w:rFonts w:asciiTheme="majorHAnsi" w:eastAsia="Times New Roman" w:hAnsiTheme="majorHAnsi" w:cs="Arial"/>
          <w:b/>
          <w:bCs/>
          <w:color w:val="000000"/>
          <w:sz w:val="20"/>
          <w:szCs w:val="20"/>
          <w:lang w:eastAsia="pl-PL"/>
        </w:rPr>
        <w:t>Bąblowica </w:t>
      </w:r>
      <w:r w:rsidRPr="00145D11"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  <w:t>jest chorobą przenoszoną ze zwierząt na ludzi. Powodują ją larwy </w:t>
      </w:r>
      <w:hyperlink r:id="rId9" w:tgtFrame="_blank" w:history="1">
        <w:r w:rsidRPr="00145D11">
          <w:rPr>
            <w:rFonts w:asciiTheme="majorHAnsi" w:eastAsia="Times New Roman" w:hAnsiTheme="majorHAnsi" w:cs="Arial"/>
            <w:color w:val="000000"/>
            <w:sz w:val="20"/>
            <w:szCs w:val="20"/>
            <w:u w:val="single"/>
            <w:lang w:eastAsia="pl-PL"/>
          </w:rPr>
          <w:t>tasiemca</w:t>
        </w:r>
      </w:hyperlink>
      <w:r w:rsidRPr="00145D11"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  <w:t> </w:t>
      </w:r>
      <w:proofErr w:type="spellStart"/>
      <w:r w:rsidRPr="00145D11">
        <w:rPr>
          <w:rFonts w:asciiTheme="majorHAnsi" w:eastAsia="Times New Roman" w:hAnsiTheme="majorHAnsi" w:cs="Arial"/>
          <w:i/>
          <w:iCs/>
          <w:color w:val="000000"/>
          <w:sz w:val="20"/>
          <w:szCs w:val="20"/>
          <w:lang w:eastAsia="pl-PL"/>
        </w:rPr>
        <w:t>Echinococcus</w:t>
      </w:r>
      <w:proofErr w:type="spellEnd"/>
      <w:r w:rsidRPr="00145D11">
        <w:rPr>
          <w:rFonts w:asciiTheme="majorHAnsi" w:eastAsia="Times New Roman" w:hAnsiTheme="majorHAnsi" w:cs="Arial"/>
          <w:i/>
          <w:iCs/>
          <w:color w:val="000000"/>
          <w:sz w:val="20"/>
          <w:szCs w:val="20"/>
          <w:lang w:eastAsia="pl-PL"/>
        </w:rPr>
        <w:t xml:space="preserve"> </w:t>
      </w:r>
      <w:proofErr w:type="spellStart"/>
      <w:r w:rsidRPr="00145D11">
        <w:rPr>
          <w:rFonts w:asciiTheme="majorHAnsi" w:eastAsia="Times New Roman" w:hAnsiTheme="majorHAnsi" w:cs="Arial"/>
          <w:i/>
          <w:iCs/>
          <w:color w:val="000000"/>
          <w:sz w:val="20"/>
          <w:szCs w:val="20"/>
          <w:lang w:eastAsia="pl-PL"/>
        </w:rPr>
        <w:t>granulosus</w:t>
      </w:r>
      <w:proofErr w:type="spellEnd"/>
      <w:r w:rsidRPr="00145D11">
        <w:rPr>
          <w:rFonts w:asciiTheme="majorHAnsi" w:eastAsia="Times New Roman" w:hAnsiTheme="majorHAnsi" w:cs="Arial"/>
          <w:i/>
          <w:iCs/>
          <w:color w:val="000000"/>
          <w:sz w:val="20"/>
          <w:szCs w:val="20"/>
          <w:lang w:eastAsia="pl-PL"/>
        </w:rPr>
        <w:t xml:space="preserve"> lub </w:t>
      </w:r>
      <w:proofErr w:type="spellStart"/>
      <w:r w:rsidRPr="00145D11">
        <w:rPr>
          <w:rFonts w:asciiTheme="majorHAnsi" w:eastAsia="Times New Roman" w:hAnsiTheme="majorHAnsi" w:cs="Arial"/>
          <w:i/>
          <w:iCs/>
          <w:color w:val="000000"/>
          <w:sz w:val="20"/>
          <w:szCs w:val="20"/>
          <w:lang w:eastAsia="pl-PL"/>
        </w:rPr>
        <w:t>Echinococcus</w:t>
      </w:r>
      <w:proofErr w:type="spellEnd"/>
      <w:r w:rsidRPr="00145D11">
        <w:rPr>
          <w:rFonts w:asciiTheme="majorHAnsi" w:eastAsia="Times New Roman" w:hAnsiTheme="majorHAnsi" w:cs="Arial"/>
          <w:i/>
          <w:iCs/>
          <w:color w:val="000000"/>
          <w:sz w:val="20"/>
          <w:szCs w:val="20"/>
          <w:lang w:eastAsia="pl-PL"/>
        </w:rPr>
        <w:t xml:space="preserve"> </w:t>
      </w:r>
      <w:proofErr w:type="spellStart"/>
      <w:r w:rsidRPr="00145D11">
        <w:rPr>
          <w:rFonts w:asciiTheme="majorHAnsi" w:eastAsia="Times New Roman" w:hAnsiTheme="majorHAnsi" w:cs="Arial"/>
          <w:i/>
          <w:iCs/>
          <w:color w:val="000000"/>
          <w:sz w:val="20"/>
          <w:szCs w:val="20"/>
          <w:lang w:eastAsia="pl-PL"/>
        </w:rPr>
        <w:t>multilocularis</w:t>
      </w:r>
      <w:proofErr w:type="spellEnd"/>
      <w:r w:rsidRPr="00145D11">
        <w:rPr>
          <w:rFonts w:asciiTheme="majorHAnsi" w:eastAsia="Times New Roman" w:hAnsiTheme="majorHAnsi" w:cs="Arial"/>
          <w:i/>
          <w:iCs/>
          <w:color w:val="000000"/>
          <w:sz w:val="20"/>
          <w:szCs w:val="20"/>
          <w:lang w:eastAsia="pl-PL"/>
        </w:rPr>
        <w:t>. </w:t>
      </w:r>
      <w:r w:rsidRPr="00145D11"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  <w:t xml:space="preserve">Jaja tasiemca bąblowcowego mogą dostać się do organizmu człowieka w wyniku kontaktu z kałem zakażonych lisów i psów. Może się to </w:t>
      </w:r>
      <w:proofErr w:type="gramStart"/>
      <w:r w:rsidRPr="00145D11"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  <w:t>odbyć  zarówno</w:t>
      </w:r>
      <w:proofErr w:type="gramEnd"/>
      <w:r w:rsidRPr="00145D11"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  <w:t xml:space="preserve"> w wyniku zjedzenia owoców, np. jagód, które miały kontakt z larwami, jak i przeniesienia jaj do ust za pomocą brudnych rąk.</w:t>
      </w:r>
    </w:p>
    <w:p w14:paraId="240E2A59" w14:textId="77777777" w:rsidR="00145D11" w:rsidRPr="00145D11" w:rsidRDefault="00145D11" w:rsidP="00145D11">
      <w:pPr>
        <w:shd w:val="clear" w:color="auto" w:fill="FFFFFF"/>
        <w:spacing w:after="300" w:line="432" w:lineRule="atLeast"/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</w:pPr>
      <w:proofErr w:type="gramStart"/>
      <w:r w:rsidRPr="00145D11"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  <w:t>Nie przestrzeganie</w:t>
      </w:r>
      <w:proofErr w:type="gramEnd"/>
      <w:r w:rsidRPr="00145D11"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  <w:t xml:space="preserve"> zasad higieny, bliski kontakt z zakażonymi zwierzętami i spożywanie niedogotowanej, niemytej, skażonej jajami tasiemca żywności (np. warzyw, owoców leśnych) stanowią czynniki ryzyka zakażenia.</w:t>
      </w:r>
    </w:p>
    <w:p w14:paraId="6C292995" w14:textId="77777777" w:rsidR="00145D11" w:rsidRPr="00145D11" w:rsidRDefault="00145D11" w:rsidP="00145D11">
      <w:pPr>
        <w:shd w:val="clear" w:color="auto" w:fill="FFFFFF"/>
        <w:spacing w:after="300" w:line="432" w:lineRule="atLeast"/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</w:pPr>
      <w:r w:rsidRPr="00145D11">
        <w:rPr>
          <w:rFonts w:asciiTheme="majorHAnsi" w:eastAsia="Times New Roman" w:hAnsiTheme="majorHAnsi" w:cs="Arial"/>
          <w:b/>
          <w:bCs/>
          <w:color w:val="000000"/>
          <w:sz w:val="20"/>
          <w:szCs w:val="20"/>
          <w:lang w:eastAsia="pl-PL"/>
        </w:rPr>
        <w:t>Bąblowica </w:t>
      </w:r>
      <w:r w:rsidRPr="00145D11"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  <w:t>to choroba bardzo podstępna, ponieważ larwy mogą przebywać w narządach nawet 10 lat od ich zjedzenia. Cysty, które powstają w organizmie, na przykład wątrobie mogą dać przerzuty do płuc albo mózgowia. Bez podjęcia leczenia </w:t>
      </w:r>
      <w:r w:rsidRPr="00145D11">
        <w:rPr>
          <w:rFonts w:asciiTheme="majorHAnsi" w:eastAsia="Times New Roman" w:hAnsiTheme="majorHAnsi" w:cs="Arial"/>
          <w:b/>
          <w:bCs/>
          <w:color w:val="000000"/>
          <w:sz w:val="20"/>
          <w:szCs w:val="20"/>
          <w:lang w:eastAsia="pl-PL"/>
        </w:rPr>
        <w:t>bąblowica </w:t>
      </w:r>
      <w:r w:rsidRPr="00145D11"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  <w:t>może mieć śmiertelne skutki. Cysty powinny być usunięte chirurgicznie, a pacjent poddany leczeniu.</w:t>
      </w:r>
    </w:p>
    <w:p w14:paraId="1ABE31E9" w14:textId="149892B2" w:rsidR="00145D11" w:rsidRPr="00145D11" w:rsidRDefault="00145D11" w:rsidP="00145D11">
      <w:pPr>
        <w:shd w:val="clear" w:color="auto" w:fill="FFFFFF"/>
        <w:spacing w:after="300" w:line="432" w:lineRule="atLeast"/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</w:pPr>
      <w:r w:rsidRPr="00145D11"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  <w:t>Aby uniknąć zachorowania na </w:t>
      </w:r>
      <w:r w:rsidRPr="00145D11">
        <w:rPr>
          <w:rFonts w:asciiTheme="majorHAnsi" w:eastAsia="Times New Roman" w:hAnsiTheme="majorHAnsi" w:cs="Arial"/>
          <w:b/>
          <w:bCs/>
          <w:color w:val="000000"/>
          <w:sz w:val="20"/>
          <w:szCs w:val="20"/>
          <w:lang w:eastAsia="pl-PL"/>
        </w:rPr>
        <w:t>bąblowicę </w:t>
      </w:r>
      <w:r w:rsidRPr="00145D11"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  <w:t>powinniśmy przestrzegać kilku podstawowych zasad:</w:t>
      </w:r>
    </w:p>
    <w:p w14:paraId="3765C24C" w14:textId="77777777" w:rsidR="00145D11" w:rsidRDefault="00145D11" w:rsidP="00145D1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Theme="majorHAnsi" w:eastAsia="Times New Roman" w:hAnsiTheme="majorHAnsi" w:cs="Arial"/>
          <w:color w:val="333333"/>
          <w:sz w:val="20"/>
          <w:szCs w:val="20"/>
          <w:lang w:eastAsia="pl-PL"/>
        </w:rPr>
      </w:pPr>
      <w:r w:rsidRPr="00A11CC1">
        <w:rPr>
          <w:rFonts w:asciiTheme="majorHAnsi" w:eastAsia="Times New Roman" w:hAnsiTheme="majorHAnsi" w:cs="Arial"/>
          <w:color w:val="333333"/>
          <w:sz w:val="20"/>
          <w:szCs w:val="20"/>
          <w:lang w:eastAsia="pl-PL"/>
        </w:rPr>
        <w:t>Po powrocie z leśnej wędrówki dokładnie myj ręce.</w:t>
      </w:r>
    </w:p>
    <w:p w14:paraId="48F2F811" w14:textId="77777777" w:rsidR="00145D11" w:rsidRDefault="00145D11" w:rsidP="00145D1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Theme="majorHAnsi" w:eastAsia="Times New Roman" w:hAnsiTheme="majorHAnsi" w:cs="Arial"/>
          <w:color w:val="333333"/>
          <w:sz w:val="20"/>
          <w:szCs w:val="20"/>
          <w:lang w:eastAsia="pl-PL"/>
        </w:rPr>
      </w:pPr>
      <w:r w:rsidRPr="00145D11"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  <w:t>przestrzegaj podstawowych zasad higieny</w:t>
      </w:r>
    </w:p>
    <w:p w14:paraId="63B308BF" w14:textId="77777777" w:rsidR="00145D11" w:rsidRDefault="00145D11" w:rsidP="00145D1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Theme="majorHAnsi" w:eastAsia="Times New Roman" w:hAnsiTheme="majorHAnsi" w:cs="Arial"/>
          <w:color w:val="333333"/>
          <w:sz w:val="20"/>
          <w:szCs w:val="20"/>
          <w:lang w:eastAsia="pl-PL"/>
        </w:rPr>
      </w:pPr>
      <w:r w:rsidRPr="00145D11"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  <w:t>nigdy nie spożywaj owoców leśnych (jagód, jeżyn), które wcześniej nie były umyte</w:t>
      </w:r>
    </w:p>
    <w:p w14:paraId="14386355" w14:textId="77777777" w:rsidR="00145D11" w:rsidRDefault="00145D11" w:rsidP="00145D1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Theme="majorHAnsi" w:eastAsia="Times New Roman" w:hAnsiTheme="majorHAnsi" w:cs="Arial"/>
          <w:color w:val="333333"/>
          <w:sz w:val="20"/>
          <w:szCs w:val="20"/>
          <w:lang w:eastAsia="pl-PL"/>
        </w:rPr>
      </w:pPr>
      <w:r w:rsidRPr="00145D11"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  <w:t>nie pij wody z niepewnych źródeł</w:t>
      </w:r>
    </w:p>
    <w:p w14:paraId="2F91E642" w14:textId="77777777" w:rsidR="00145D11" w:rsidRPr="00145D11" w:rsidRDefault="00145D11" w:rsidP="00145D1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Theme="majorHAnsi" w:eastAsia="Times New Roman" w:hAnsiTheme="majorHAnsi" w:cs="Arial"/>
          <w:color w:val="333333"/>
          <w:sz w:val="20"/>
          <w:szCs w:val="20"/>
          <w:lang w:eastAsia="pl-PL"/>
        </w:rPr>
      </w:pPr>
      <w:r w:rsidRPr="00145D11"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  <w:t>regularnie odrobaczaj swojego psa i kota</w:t>
      </w:r>
    </w:p>
    <w:p w14:paraId="69050F9B" w14:textId="77777777" w:rsidR="00145D11" w:rsidRDefault="00145D11" w:rsidP="00145D1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Theme="majorHAnsi" w:eastAsia="Times New Roman" w:hAnsiTheme="majorHAnsi" w:cs="Arial"/>
          <w:color w:val="333333"/>
          <w:sz w:val="20"/>
          <w:szCs w:val="20"/>
          <w:lang w:eastAsia="pl-PL"/>
        </w:rPr>
      </w:pPr>
      <w:r w:rsidRPr="00145D11"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  <w:t>dokładnie myj ręce po głaskaniu psów czy kotów</w:t>
      </w:r>
    </w:p>
    <w:p w14:paraId="6A4F86A1" w14:textId="77777777" w:rsidR="00145D11" w:rsidRDefault="00145D11" w:rsidP="00145D1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Theme="majorHAnsi" w:eastAsia="Times New Roman" w:hAnsiTheme="majorHAnsi" w:cs="Arial"/>
          <w:color w:val="333333"/>
          <w:sz w:val="20"/>
          <w:szCs w:val="20"/>
          <w:lang w:eastAsia="pl-PL"/>
        </w:rPr>
      </w:pPr>
      <w:r w:rsidRPr="00145D11"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  <w:t>osoby, które mają bezpośredni kontakt z lisami i ich odchodami, powinny używać środków ochrony osobistej – przede wszystkim rękawic ochronnych</w:t>
      </w:r>
    </w:p>
    <w:p w14:paraId="70C60378" w14:textId="0A1F3561" w:rsidR="00145D11" w:rsidRPr="00145D11" w:rsidRDefault="00145D11" w:rsidP="00145D1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Theme="majorHAnsi" w:eastAsia="Times New Roman" w:hAnsiTheme="majorHAnsi" w:cs="Arial"/>
          <w:color w:val="333333"/>
          <w:sz w:val="20"/>
          <w:szCs w:val="20"/>
          <w:lang w:eastAsia="pl-PL"/>
        </w:rPr>
      </w:pPr>
      <w:r w:rsidRPr="00145D11">
        <w:rPr>
          <w:rFonts w:asciiTheme="majorHAnsi" w:eastAsia="Times New Roman" w:hAnsiTheme="majorHAnsi" w:cs="Arial"/>
          <w:color w:val="000000"/>
          <w:sz w:val="20"/>
          <w:szCs w:val="20"/>
          <w:lang w:eastAsia="pl-PL"/>
        </w:rPr>
        <w:t>jeśli posiadasz posesję w okolicach lasu lub miejsc, w których mogą przebywać lisy i dzikie zwierzęta, zabezpiecz śmietniki.</w:t>
      </w:r>
    </w:p>
    <w:p w14:paraId="15DDC403" w14:textId="77777777" w:rsidR="00145D11" w:rsidRPr="00A11CC1" w:rsidRDefault="00145D11" w:rsidP="00145D11">
      <w:pPr>
        <w:shd w:val="clear" w:color="auto" w:fill="FFFFFF"/>
        <w:spacing w:before="120" w:after="120" w:line="240" w:lineRule="auto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14:paraId="4123FF36" w14:textId="20AE91B3" w:rsidR="00145D11" w:rsidRPr="00A11CC1" w:rsidRDefault="00145D11" w:rsidP="00145D11">
      <w:pPr>
        <w:shd w:val="clear" w:color="auto" w:fill="FFFFFF"/>
        <w:spacing w:before="120" w:after="120" w:line="240" w:lineRule="auto"/>
        <w:rPr>
          <w:rFonts w:asciiTheme="majorHAnsi" w:eastAsia="Times New Roman" w:hAnsiTheme="majorHAnsi" w:cs="Arial"/>
          <w:color w:val="333333"/>
          <w:sz w:val="20"/>
          <w:szCs w:val="20"/>
          <w:lang w:eastAsia="pl-PL"/>
        </w:rPr>
      </w:pPr>
      <w:r w:rsidRPr="00A11CC1">
        <w:rPr>
          <w:rFonts w:asciiTheme="majorHAnsi" w:eastAsia="Times New Roman" w:hAnsiTheme="majorHAnsi" w:cs="Arial"/>
          <w:color w:val="333333"/>
          <w:sz w:val="20"/>
          <w:szCs w:val="20"/>
          <w:lang w:eastAsia="pl-PL"/>
        </w:rPr>
        <w:t>Według danych Narodowego Instytutu Zdrowia Publicznego – Państwowego Zakładu Higieny, w całej Polsce w 2018 r. odnotowano 51 przypadków bąblowicy</w:t>
      </w:r>
      <w:r w:rsidRPr="00145D11">
        <w:rPr>
          <w:rFonts w:asciiTheme="majorHAnsi" w:eastAsia="Times New Roman" w:hAnsiTheme="majorHAnsi" w:cs="Arial"/>
          <w:color w:val="333333"/>
          <w:sz w:val="20"/>
          <w:szCs w:val="20"/>
          <w:lang w:eastAsia="pl-PL"/>
        </w:rPr>
        <w:t>.</w:t>
      </w:r>
    </w:p>
    <w:p w14:paraId="30BEAC82" w14:textId="084791D4" w:rsidR="003F35F2" w:rsidRPr="00145D11" w:rsidRDefault="003F35F2" w:rsidP="00145D11">
      <w:pPr>
        <w:rPr>
          <w:rFonts w:asciiTheme="majorHAnsi" w:hAnsiTheme="majorHAnsi"/>
          <w:sz w:val="20"/>
          <w:szCs w:val="20"/>
        </w:rPr>
      </w:pPr>
      <w:r w:rsidRPr="003F35F2">
        <w:rPr>
          <w:rFonts w:asciiTheme="majorHAnsi" w:hAnsiTheme="majorHAnsi"/>
          <w:sz w:val="20"/>
          <w:szCs w:val="20"/>
          <w:u w:val="single"/>
        </w:rPr>
        <w:t>Do pobrania:</w:t>
      </w:r>
      <w:r>
        <w:rPr>
          <w:rFonts w:asciiTheme="majorHAnsi" w:hAnsiTheme="majorHAnsi"/>
          <w:sz w:val="20"/>
          <w:szCs w:val="20"/>
        </w:rPr>
        <w:t xml:space="preserve"> ulotka -bąblowica</w:t>
      </w:r>
    </w:p>
    <w:sectPr w:rsidR="003F35F2" w:rsidRPr="00145D11" w:rsidSect="002035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560" w:header="708" w:footer="708" w:gutter="0"/>
      <w:pgBorders w:offsetFrom="page">
        <w:top w:val="palmsColor" w:sz="10" w:space="24" w:color="auto"/>
        <w:left w:val="palmsColor" w:sz="10" w:space="24" w:color="auto"/>
        <w:bottom w:val="palmsColor" w:sz="10" w:space="24" w:color="auto"/>
        <w:right w:val="palmsColor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1A1192" w14:textId="77777777" w:rsidR="00BF3570" w:rsidRDefault="00BF3570" w:rsidP="00203509">
      <w:pPr>
        <w:spacing w:after="0" w:line="240" w:lineRule="auto"/>
      </w:pPr>
      <w:r>
        <w:separator/>
      </w:r>
    </w:p>
  </w:endnote>
  <w:endnote w:type="continuationSeparator" w:id="0">
    <w:p w14:paraId="295A3034" w14:textId="77777777" w:rsidR="00BF3570" w:rsidRDefault="00BF3570" w:rsidP="00203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68A65" w14:textId="77777777" w:rsidR="00203509" w:rsidRDefault="002035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1415E" w14:textId="77777777" w:rsidR="00203509" w:rsidRDefault="0020350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4667" w14:textId="77777777" w:rsidR="00203509" w:rsidRDefault="00203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8FA40" w14:textId="77777777" w:rsidR="00BF3570" w:rsidRDefault="00BF3570" w:rsidP="00203509">
      <w:pPr>
        <w:spacing w:after="0" w:line="240" w:lineRule="auto"/>
      </w:pPr>
      <w:r>
        <w:separator/>
      </w:r>
    </w:p>
  </w:footnote>
  <w:footnote w:type="continuationSeparator" w:id="0">
    <w:p w14:paraId="0DDE3A96" w14:textId="77777777" w:rsidR="00BF3570" w:rsidRDefault="00BF3570" w:rsidP="00203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952C3" w14:textId="152405F9" w:rsidR="00203509" w:rsidRDefault="002035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E3145" w14:textId="2205D742" w:rsidR="00203509" w:rsidRDefault="002035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509FE" w14:textId="10367B47" w:rsidR="00203509" w:rsidRDefault="002035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467ED"/>
    <w:multiLevelType w:val="multilevel"/>
    <w:tmpl w:val="9196B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5D3EF5"/>
    <w:multiLevelType w:val="multilevel"/>
    <w:tmpl w:val="D678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3D0"/>
    <w:rsid w:val="00145D11"/>
    <w:rsid w:val="00203509"/>
    <w:rsid w:val="002F13D0"/>
    <w:rsid w:val="003F35F2"/>
    <w:rsid w:val="005F58C1"/>
    <w:rsid w:val="00665D22"/>
    <w:rsid w:val="00670BB6"/>
    <w:rsid w:val="0067376B"/>
    <w:rsid w:val="00BF3570"/>
    <w:rsid w:val="00D0658D"/>
    <w:rsid w:val="00F5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A464A6"/>
  <w15:chartTrackingRefBased/>
  <w15:docId w15:val="{6C1DEA1D-3636-466E-9FAA-2C8AF411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5D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3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3509"/>
  </w:style>
  <w:style w:type="paragraph" w:styleId="Stopka">
    <w:name w:val="footer"/>
    <w:basedOn w:val="Normalny"/>
    <w:link w:val="StopkaZnak"/>
    <w:uiPriority w:val="99"/>
    <w:unhideWhenUsed/>
    <w:rsid w:val="00203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3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34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08763">
              <w:marLeft w:val="0"/>
              <w:marRight w:val="0"/>
              <w:marTop w:val="6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3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7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82671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kobieta.pl/galeria/sanepid-ostrzega-przed-bablowica-w-polsce-to-smiertelnie-grozna-choroba/bablowica-w-polsce-2018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ocus.pl/czlowiek/smierc-od-nowotworu-u-tasiemca-13245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cp:lastPrinted>2019-07-04T09:49:00Z</cp:lastPrinted>
  <dcterms:created xsi:type="dcterms:W3CDTF">2019-07-03T11:01:00Z</dcterms:created>
  <dcterms:modified xsi:type="dcterms:W3CDTF">2019-07-04T10:17:00Z</dcterms:modified>
</cp:coreProperties>
</file>